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9C7" w:rsidRDefault="00F509D0" w:rsidP="000E51CB">
      <w:pPr>
        <w:ind w:left="1440" w:firstLine="720"/>
        <w:rPr>
          <w:rFonts w:ascii="Verdana" w:hAnsi="Verdana" w:cs="Arial"/>
          <w:b/>
          <w:bCs/>
        </w:rPr>
      </w:pPr>
      <w:bookmarkStart w:id="0" w:name="_GoBack"/>
      <w:bookmarkEnd w:id="0"/>
      <w:r>
        <w:rPr>
          <w:b/>
          <w:noProof/>
          <w:lang w:val="en-GB" w:eastAsia="en-GB"/>
        </w:rPr>
        <w:drawing>
          <wp:inline distT="0" distB="0" distL="0" distR="0" wp14:anchorId="5EFA5ADD" wp14:editId="457CA7CD">
            <wp:extent cx="2695575" cy="295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95575" cy="295275"/>
                    </a:xfrm>
                    <a:prstGeom prst="rect">
                      <a:avLst/>
                    </a:prstGeom>
                    <a:noFill/>
                    <a:ln>
                      <a:noFill/>
                    </a:ln>
                  </pic:spPr>
                </pic:pic>
              </a:graphicData>
            </a:graphic>
          </wp:inline>
        </w:drawing>
      </w:r>
    </w:p>
    <w:p w:rsidR="00F509D0" w:rsidRDefault="00F509D0" w:rsidP="00F469C7">
      <w:pPr>
        <w:rPr>
          <w:rFonts w:ascii="Verdana" w:hAnsi="Verdana" w:cs="Arial"/>
          <w:b/>
          <w:bCs/>
        </w:rPr>
      </w:pPr>
    </w:p>
    <w:p w:rsidR="00F509D0" w:rsidRDefault="00F509D0" w:rsidP="00F469C7">
      <w:pPr>
        <w:rPr>
          <w:rFonts w:ascii="Verdana" w:hAnsi="Verdana" w:cs="Arial"/>
          <w:b/>
          <w:bCs/>
        </w:rPr>
      </w:pPr>
    </w:p>
    <w:p w:rsidR="00F469C7" w:rsidRDefault="00F469C7" w:rsidP="00F469C7">
      <w:pPr>
        <w:rPr>
          <w:rFonts w:ascii="Verdana" w:hAnsi="Verdana" w:cs="Arial"/>
          <w:b/>
          <w:bCs/>
        </w:rPr>
      </w:pPr>
      <w:r>
        <w:rPr>
          <w:rFonts w:ascii="Verdana" w:hAnsi="Verdana" w:cs="Arial"/>
          <w:b/>
          <w:bCs/>
        </w:rPr>
        <w:t xml:space="preserve">Managing Director, </w:t>
      </w:r>
      <w:proofErr w:type="spellStart"/>
      <w:r>
        <w:rPr>
          <w:rFonts w:ascii="Verdana" w:hAnsi="Verdana" w:cs="Arial"/>
          <w:b/>
          <w:bCs/>
        </w:rPr>
        <w:t>WorldQuant</w:t>
      </w:r>
      <w:proofErr w:type="spellEnd"/>
      <w:r>
        <w:rPr>
          <w:rFonts w:ascii="Verdana" w:hAnsi="Verdana" w:cs="Arial"/>
          <w:b/>
          <w:bCs/>
        </w:rPr>
        <w:t xml:space="preserve"> Foundation (Old Greenwich, CT)</w:t>
      </w:r>
    </w:p>
    <w:p w:rsidR="00F469C7" w:rsidRDefault="00F469C7" w:rsidP="00F469C7">
      <w:pPr>
        <w:rPr>
          <w:rFonts w:ascii="Arial" w:hAnsi="Arial" w:cs="Arial"/>
          <w:sz w:val="22"/>
          <w:szCs w:val="22"/>
        </w:rPr>
      </w:pPr>
    </w:p>
    <w:p w:rsidR="00F469C7" w:rsidRDefault="00F469C7" w:rsidP="00F469C7">
      <w:pPr>
        <w:rPr>
          <w:rFonts w:ascii="Arial" w:hAnsi="Arial" w:cs="Arial"/>
          <w:sz w:val="22"/>
          <w:szCs w:val="22"/>
        </w:rPr>
      </w:pPr>
      <w:proofErr w:type="spellStart"/>
      <w:r>
        <w:rPr>
          <w:rFonts w:ascii="Arial" w:hAnsi="Arial" w:cs="Arial"/>
          <w:sz w:val="22"/>
          <w:szCs w:val="22"/>
        </w:rPr>
        <w:t>WorldQuant</w:t>
      </w:r>
      <w:proofErr w:type="spellEnd"/>
      <w:r>
        <w:rPr>
          <w:rFonts w:ascii="Arial" w:hAnsi="Arial" w:cs="Arial"/>
          <w:sz w:val="22"/>
          <w:szCs w:val="22"/>
        </w:rPr>
        <w:t xml:space="preserve"> Foundation, a private foundation established and funded by the founders and employees of </w:t>
      </w:r>
      <w:proofErr w:type="spellStart"/>
      <w:r>
        <w:rPr>
          <w:rFonts w:ascii="Arial" w:hAnsi="Arial" w:cs="Arial"/>
          <w:sz w:val="22"/>
          <w:szCs w:val="22"/>
        </w:rPr>
        <w:t>WorldQuant</w:t>
      </w:r>
      <w:proofErr w:type="spellEnd"/>
      <w:r>
        <w:rPr>
          <w:rFonts w:ascii="Arial" w:hAnsi="Arial" w:cs="Arial"/>
          <w:sz w:val="22"/>
          <w:szCs w:val="22"/>
        </w:rPr>
        <w:t>, LLC, a private institutional investment manager, has an opening for a Managing Director.</w:t>
      </w:r>
    </w:p>
    <w:p w:rsidR="00F469C7" w:rsidRDefault="00F469C7" w:rsidP="00F469C7">
      <w:pPr>
        <w:rPr>
          <w:rFonts w:ascii="Arial" w:hAnsi="Arial" w:cs="Arial"/>
          <w:sz w:val="22"/>
          <w:szCs w:val="22"/>
        </w:rPr>
      </w:pPr>
    </w:p>
    <w:p w:rsidR="00F469C7" w:rsidRDefault="00F469C7" w:rsidP="00F469C7">
      <w:pPr>
        <w:rPr>
          <w:rFonts w:ascii="Arial" w:hAnsi="Arial" w:cs="Arial"/>
          <w:sz w:val="22"/>
          <w:szCs w:val="22"/>
        </w:rPr>
      </w:pPr>
      <w:r>
        <w:rPr>
          <w:rFonts w:ascii="Arial" w:hAnsi="Arial" w:cs="Arial"/>
          <w:sz w:val="22"/>
          <w:szCs w:val="22"/>
        </w:rPr>
        <w:t xml:space="preserve">This position will be the first dedicated staff position in the Foundation, </w:t>
      </w:r>
      <w:r>
        <w:rPr>
          <w:rFonts w:ascii="Arial" w:hAnsi="Arial" w:cs="Arial"/>
          <w:b/>
          <w:bCs/>
          <w:sz w:val="22"/>
          <w:szCs w:val="22"/>
        </w:rPr>
        <w:t xml:space="preserve">responsible for </w:t>
      </w:r>
      <w:r>
        <w:rPr>
          <w:rFonts w:ascii="Arial" w:hAnsi="Arial" w:cs="Arial"/>
          <w:sz w:val="22"/>
          <w:szCs w:val="22"/>
        </w:rPr>
        <w:t xml:space="preserve">all Foundation activities – including strategic planning, budgeting, fund raising, accounting, and administration.  Past Foundation activities have included scholarship awards in quantitative studies at top schools around the world, as well as general humanitarian contributions. </w:t>
      </w:r>
    </w:p>
    <w:p w:rsidR="00F469C7" w:rsidRDefault="00F469C7" w:rsidP="00F469C7">
      <w:pPr>
        <w:rPr>
          <w:rFonts w:ascii="Arial" w:hAnsi="Arial" w:cs="Arial"/>
          <w:sz w:val="22"/>
          <w:szCs w:val="22"/>
        </w:rPr>
      </w:pPr>
    </w:p>
    <w:p w:rsidR="00F469C7" w:rsidRDefault="00F469C7" w:rsidP="00F469C7">
      <w:pPr>
        <w:rPr>
          <w:rFonts w:ascii="Arial" w:hAnsi="Arial" w:cs="Arial"/>
          <w:sz w:val="22"/>
          <w:szCs w:val="22"/>
        </w:rPr>
      </w:pPr>
      <w:r>
        <w:rPr>
          <w:rFonts w:ascii="Arial" w:hAnsi="Arial" w:cs="Arial"/>
          <w:sz w:val="22"/>
          <w:szCs w:val="22"/>
        </w:rPr>
        <w:t>Going forward, the MD will be responsible for the evolution and creation of new activities/initiatives that will help and increase visibility of the Foundation.</w:t>
      </w:r>
    </w:p>
    <w:p w:rsidR="00F469C7" w:rsidRDefault="00F469C7" w:rsidP="00F469C7">
      <w:pPr>
        <w:rPr>
          <w:rFonts w:ascii="Arial" w:hAnsi="Arial" w:cs="Arial"/>
          <w:sz w:val="22"/>
          <w:szCs w:val="22"/>
        </w:rPr>
      </w:pPr>
    </w:p>
    <w:p w:rsidR="00F469C7" w:rsidRDefault="00F469C7" w:rsidP="00F469C7">
      <w:pPr>
        <w:spacing w:after="240"/>
        <w:rPr>
          <w:rFonts w:ascii="Arial" w:hAnsi="Arial" w:cs="Arial"/>
          <w:b/>
          <w:bCs/>
          <w:sz w:val="22"/>
          <w:szCs w:val="22"/>
        </w:rPr>
      </w:pPr>
      <w:r>
        <w:rPr>
          <w:rFonts w:ascii="Arial" w:hAnsi="Arial" w:cs="Arial"/>
          <w:b/>
          <w:bCs/>
          <w:sz w:val="22"/>
          <w:szCs w:val="22"/>
        </w:rPr>
        <w:t>Candidates for this position must have:</w:t>
      </w:r>
    </w:p>
    <w:p w:rsidR="00F469C7" w:rsidRDefault="00F469C7" w:rsidP="00F469C7">
      <w:pPr>
        <w:numPr>
          <w:ilvl w:val="0"/>
          <w:numId w:val="1"/>
        </w:numPr>
        <w:rPr>
          <w:rFonts w:ascii="Arial" w:hAnsi="Arial" w:cs="Arial"/>
          <w:sz w:val="22"/>
          <w:szCs w:val="22"/>
        </w:rPr>
      </w:pPr>
      <w:r>
        <w:rPr>
          <w:rFonts w:ascii="Arial" w:hAnsi="Arial" w:cs="Arial"/>
          <w:sz w:val="22"/>
          <w:szCs w:val="22"/>
        </w:rPr>
        <w:t>Bachelor’s degree from top school</w:t>
      </w:r>
    </w:p>
    <w:p w:rsidR="00F469C7" w:rsidRDefault="00F469C7" w:rsidP="00F469C7">
      <w:pPr>
        <w:numPr>
          <w:ilvl w:val="0"/>
          <w:numId w:val="1"/>
        </w:numPr>
        <w:rPr>
          <w:rFonts w:ascii="Arial" w:hAnsi="Arial" w:cs="Arial"/>
          <w:sz w:val="22"/>
          <w:szCs w:val="22"/>
        </w:rPr>
      </w:pPr>
      <w:r>
        <w:rPr>
          <w:rFonts w:ascii="Arial" w:hAnsi="Arial" w:cs="Arial"/>
          <w:sz w:val="22"/>
          <w:szCs w:val="22"/>
        </w:rPr>
        <w:t>Excellent written and verbal communication skills</w:t>
      </w:r>
    </w:p>
    <w:p w:rsidR="00F469C7" w:rsidRDefault="00F469C7" w:rsidP="00F469C7">
      <w:pPr>
        <w:numPr>
          <w:ilvl w:val="0"/>
          <w:numId w:val="1"/>
        </w:numPr>
        <w:rPr>
          <w:rFonts w:ascii="Arial" w:hAnsi="Arial" w:cs="Arial"/>
          <w:sz w:val="22"/>
          <w:szCs w:val="22"/>
        </w:rPr>
      </w:pPr>
      <w:r>
        <w:rPr>
          <w:rFonts w:ascii="Arial" w:hAnsi="Arial" w:cs="Arial"/>
          <w:sz w:val="22"/>
          <w:szCs w:val="22"/>
        </w:rPr>
        <w:t>Administration skills</w:t>
      </w:r>
    </w:p>
    <w:p w:rsidR="00F469C7" w:rsidRDefault="00F469C7" w:rsidP="00F469C7">
      <w:pPr>
        <w:numPr>
          <w:ilvl w:val="0"/>
          <w:numId w:val="1"/>
        </w:numPr>
        <w:spacing w:after="240"/>
        <w:rPr>
          <w:rFonts w:ascii="Arial" w:hAnsi="Arial" w:cs="Arial"/>
          <w:sz w:val="22"/>
          <w:szCs w:val="22"/>
        </w:rPr>
      </w:pPr>
      <w:r>
        <w:rPr>
          <w:rFonts w:ascii="Arial" w:hAnsi="Arial" w:cs="Arial"/>
          <w:sz w:val="22"/>
          <w:szCs w:val="22"/>
        </w:rPr>
        <w:t xml:space="preserve">5 </w:t>
      </w:r>
      <w:proofErr w:type="spellStart"/>
      <w:r>
        <w:rPr>
          <w:rFonts w:ascii="Arial" w:hAnsi="Arial" w:cs="Arial"/>
          <w:sz w:val="22"/>
          <w:szCs w:val="22"/>
        </w:rPr>
        <w:t>years experience</w:t>
      </w:r>
      <w:proofErr w:type="spellEnd"/>
      <w:r>
        <w:rPr>
          <w:rFonts w:ascii="Arial" w:hAnsi="Arial" w:cs="Arial"/>
          <w:sz w:val="22"/>
          <w:szCs w:val="22"/>
        </w:rPr>
        <w:t xml:space="preserve"> leading non-profit foundations.</w:t>
      </w:r>
    </w:p>
    <w:p w:rsidR="00F469C7" w:rsidRDefault="00F469C7" w:rsidP="00F469C7">
      <w:pPr>
        <w:spacing w:after="240"/>
        <w:rPr>
          <w:rFonts w:ascii="Arial" w:hAnsi="Arial" w:cs="Arial"/>
          <w:sz w:val="22"/>
          <w:szCs w:val="22"/>
        </w:rPr>
      </w:pPr>
      <w:r>
        <w:rPr>
          <w:rFonts w:ascii="Arial" w:hAnsi="Arial" w:cs="Arial"/>
          <w:sz w:val="22"/>
          <w:szCs w:val="22"/>
        </w:rPr>
        <w:t>Compensation will be based on experience.</w:t>
      </w:r>
    </w:p>
    <w:p w:rsidR="00F469C7" w:rsidRDefault="00F469C7" w:rsidP="00F469C7">
      <w:pPr>
        <w:rPr>
          <w:rFonts w:ascii="Arial" w:hAnsi="Arial" w:cs="Arial"/>
          <w:sz w:val="22"/>
          <w:szCs w:val="22"/>
        </w:rPr>
      </w:pPr>
      <w:r>
        <w:rPr>
          <w:rFonts w:ascii="Arial" w:hAnsi="Arial" w:cs="Arial"/>
          <w:sz w:val="22"/>
          <w:szCs w:val="22"/>
        </w:rPr>
        <w:t xml:space="preserve">Position based in </w:t>
      </w:r>
      <w:r>
        <w:rPr>
          <w:rFonts w:ascii="Arial" w:hAnsi="Arial" w:cs="Arial"/>
          <w:b/>
          <w:sz w:val="22"/>
          <w:szCs w:val="22"/>
        </w:rPr>
        <w:t>Greenwich, CT.</w:t>
      </w:r>
      <w:r>
        <w:rPr>
          <w:rFonts w:ascii="Arial" w:hAnsi="Arial" w:cs="Arial"/>
          <w:sz w:val="22"/>
          <w:szCs w:val="22"/>
        </w:rPr>
        <w:t xml:space="preserve"> </w:t>
      </w:r>
    </w:p>
    <w:p w:rsidR="00F469C7" w:rsidRDefault="00F469C7" w:rsidP="00F469C7">
      <w:pPr>
        <w:ind w:firstLine="360"/>
        <w:rPr>
          <w:rFonts w:ascii="Arial" w:hAnsi="Arial" w:cs="Arial"/>
          <w:sz w:val="22"/>
          <w:szCs w:val="22"/>
        </w:rPr>
      </w:pPr>
    </w:p>
    <w:p w:rsidR="00F469C7" w:rsidRDefault="00F469C7" w:rsidP="00F469C7">
      <w:pPr>
        <w:rPr>
          <w:rFonts w:ascii="Arial" w:hAnsi="Arial" w:cs="Arial"/>
          <w:sz w:val="22"/>
          <w:szCs w:val="22"/>
        </w:rPr>
      </w:pPr>
      <w:r>
        <w:rPr>
          <w:rFonts w:ascii="Arial" w:hAnsi="Arial" w:cs="Arial"/>
          <w:sz w:val="22"/>
          <w:szCs w:val="22"/>
        </w:rPr>
        <w:t xml:space="preserve">Interested and qualified candidates should submit applications to Igor </w:t>
      </w:r>
      <w:proofErr w:type="spellStart"/>
      <w:r>
        <w:rPr>
          <w:rFonts w:ascii="Arial" w:hAnsi="Arial" w:cs="Arial"/>
          <w:sz w:val="22"/>
          <w:szCs w:val="22"/>
        </w:rPr>
        <w:t>Tulchinsky</w:t>
      </w:r>
      <w:proofErr w:type="spellEnd"/>
      <w:r>
        <w:rPr>
          <w:rFonts w:ascii="Arial" w:hAnsi="Arial" w:cs="Arial"/>
          <w:sz w:val="22"/>
          <w:szCs w:val="22"/>
        </w:rPr>
        <w:t xml:space="preserve">, CEO: </w:t>
      </w:r>
      <w:hyperlink r:id="rId7" w:tooltip="mailto:igort@worldquant.com" w:history="1">
        <w:r>
          <w:rPr>
            <w:rStyle w:val="Hyperlink"/>
            <w:rFonts w:ascii="Arial" w:hAnsi="Arial" w:cs="Arial"/>
            <w:sz w:val="22"/>
            <w:szCs w:val="22"/>
          </w:rPr>
          <w:t>igort@worldquant.com</w:t>
        </w:r>
      </w:hyperlink>
    </w:p>
    <w:p w:rsidR="007A55D7" w:rsidRDefault="007A55D7"/>
    <w:sectPr w:rsidR="007A55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87347"/>
    <w:multiLevelType w:val="hybridMultilevel"/>
    <w:tmpl w:val="99A6ED1A"/>
    <w:lvl w:ilvl="0" w:tplc="7C265104">
      <w:start w:val="1"/>
      <w:numFmt w:val="bullet"/>
      <w:lvlText w:val="-"/>
      <w:lvlJc w:val="left"/>
      <w:pPr>
        <w:ind w:left="720" w:hanging="360"/>
      </w:pPr>
      <w:rPr>
        <w:rFonts w:ascii="Courier New" w:eastAsia="Calibri"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9C7"/>
    <w:rsid w:val="000E51CB"/>
    <w:rsid w:val="007A55D7"/>
    <w:rsid w:val="00F469C7"/>
    <w:rsid w:val="00F509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9C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69C7"/>
    <w:rPr>
      <w:color w:val="0000FF"/>
      <w:u w:val="single"/>
    </w:rPr>
  </w:style>
  <w:style w:type="paragraph" w:styleId="BalloonText">
    <w:name w:val="Balloon Text"/>
    <w:basedOn w:val="Normal"/>
    <w:link w:val="BalloonTextChar"/>
    <w:uiPriority w:val="99"/>
    <w:semiHidden/>
    <w:unhideWhenUsed/>
    <w:rsid w:val="00F509D0"/>
    <w:rPr>
      <w:rFonts w:ascii="Tahoma" w:hAnsi="Tahoma" w:cs="Tahoma"/>
      <w:sz w:val="16"/>
      <w:szCs w:val="16"/>
    </w:rPr>
  </w:style>
  <w:style w:type="character" w:customStyle="1" w:styleId="BalloonTextChar">
    <w:name w:val="Balloon Text Char"/>
    <w:basedOn w:val="DefaultParagraphFont"/>
    <w:link w:val="BalloonText"/>
    <w:uiPriority w:val="99"/>
    <w:semiHidden/>
    <w:rsid w:val="00F509D0"/>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9C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69C7"/>
    <w:rPr>
      <w:color w:val="0000FF"/>
      <w:u w:val="single"/>
    </w:rPr>
  </w:style>
  <w:style w:type="paragraph" w:styleId="BalloonText">
    <w:name w:val="Balloon Text"/>
    <w:basedOn w:val="Normal"/>
    <w:link w:val="BalloonTextChar"/>
    <w:uiPriority w:val="99"/>
    <w:semiHidden/>
    <w:unhideWhenUsed/>
    <w:rsid w:val="00F509D0"/>
    <w:rPr>
      <w:rFonts w:ascii="Tahoma" w:hAnsi="Tahoma" w:cs="Tahoma"/>
      <w:sz w:val="16"/>
      <w:szCs w:val="16"/>
    </w:rPr>
  </w:style>
  <w:style w:type="character" w:customStyle="1" w:styleId="BalloonTextChar">
    <w:name w:val="Balloon Text Char"/>
    <w:basedOn w:val="DefaultParagraphFont"/>
    <w:link w:val="BalloonText"/>
    <w:uiPriority w:val="99"/>
    <w:semiHidden/>
    <w:rsid w:val="00F509D0"/>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34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gort@worldquan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dc:creator>
  <cp:lastModifiedBy>Lucy</cp:lastModifiedBy>
  <cp:revision>3</cp:revision>
  <dcterms:created xsi:type="dcterms:W3CDTF">2013-01-02T16:27:00Z</dcterms:created>
  <dcterms:modified xsi:type="dcterms:W3CDTF">2013-01-02T16:43:00Z</dcterms:modified>
</cp:coreProperties>
</file>